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AEF65" w14:textId="27342561" w:rsidR="006E1981" w:rsidRPr="00947C03" w:rsidRDefault="00FD0EA4" w:rsidP="00792DDA">
      <w:pPr>
        <w:pStyle w:val="Heading1"/>
        <w:tabs>
          <w:tab w:val="left" w:pos="4680"/>
        </w:tabs>
        <w:spacing w:line="240" w:lineRule="auto"/>
        <w:rPr>
          <w:sz w:val="76"/>
          <w:szCs w:val="76"/>
        </w:rPr>
      </w:pPr>
      <w:r>
        <w:rPr>
          <w:noProof/>
          <w:sz w:val="76"/>
          <w:szCs w:val="76"/>
        </w:rPr>
        <w:drawing>
          <wp:inline distT="0" distB="0" distL="0" distR="0" wp14:anchorId="37B0D6FB" wp14:editId="2FD03895">
            <wp:extent cx="3547872" cy="640080"/>
            <wp:effectExtent l="0" t="0" r="0" b="7620"/>
            <wp:docPr id="4" name="Picture 4" descr="Iowa EASY Air Tips&#10;" title="Hea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SY Air Tips header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6" t="23795" r="5271" b="11386"/>
                    <a:stretch/>
                  </pic:blipFill>
                  <pic:spPr bwMode="auto">
                    <a:xfrm>
                      <a:off x="0" y="0"/>
                      <a:ext cx="3547872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ECB0CC" w14:textId="67D36286" w:rsidR="0067691F" w:rsidRDefault="008742DF" w:rsidP="00FC3B30">
      <w:pPr>
        <w:spacing w:before="240"/>
        <w:sectPr w:rsidR="0067691F" w:rsidSect="0067691F">
          <w:headerReference w:type="even" r:id="rId8"/>
          <w:head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E4DB1">
        <w:t xml:space="preserve">Working </w:t>
      </w:r>
      <w:r w:rsidRPr="008742DF">
        <w:t>with</w:t>
      </w:r>
      <w:r w:rsidRPr="000E4DB1">
        <w:t xml:space="preserve"> EASY Air users, </w:t>
      </w:r>
      <w:proofErr w:type="gramStart"/>
      <w:r w:rsidRPr="000E4DB1">
        <w:t>we’ve</w:t>
      </w:r>
      <w:proofErr w:type="gramEnd"/>
      <w:r w:rsidRPr="000E4DB1">
        <w:t xml:space="preserve"> developed some tips for submitting applications. We hope these ideas will help you streamline your application process. </w:t>
      </w:r>
    </w:p>
    <w:p w14:paraId="4A47519C" w14:textId="77777777" w:rsidR="008742DF" w:rsidRPr="000E4DB1" w:rsidRDefault="00ED51B0" w:rsidP="008742DF">
      <w:pPr>
        <w:pStyle w:val="Heading2"/>
      </w:pPr>
      <w:r>
        <w:rPr>
          <w:noProof/>
        </w:rPr>
        <mc:AlternateContent>
          <mc:Choice Requires="wps">
            <w:drawing>
              <wp:anchor distT="45720" distB="0" distL="114300" distR="114300" simplePos="0" relativeHeight="251659264" behindDoc="1" locked="0" layoutInCell="1" allowOverlap="1" wp14:anchorId="3E7A2D3D" wp14:editId="440669F9">
                <wp:simplePos x="0" y="0"/>
                <wp:positionH relativeFrom="column">
                  <wp:posOffset>3105150</wp:posOffset>
                </wp:positionH>
                <wp:positionV relativeFrom="page">
                  <wp:posOffset>2369820</wp:posOffset>
                </wp:positionV>
                <wp:extent cx="2788920" cy="3995928"/>
                <wp:effectExtent l="0" t="0" r="11430" b="24130"/>
                <wp:wrapTight wrapText="bothSides">
                  <wp:wrapPolygon edited="0">
                    <wp:start x="0" y="0"/>
                    <wp:lineTo x="0" y="21627"/>
                    <wp:lineTo x="21541" y="21627"/>
                    <wp:lineTo x="21541" y="0"/>
                    <wp:lineTo x="0" y="0"/>
                  </wp:wrapPolygon>
                </wp:wrapTight>
                <wp:docPr id="217" name="Text Box 2" descr="Provides DNR Contacts for Iowa EASY Air including the Help Line easyair@dnr.iowa.gov and phone information 515-725-9569 or 515-204-3749.&#10;For help filling out construction permit application forms, call 877-247-4692.&#10;" title="Contac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3995928"/>
                        </a:xfrm>
                        <a:prstGeom prst="rect">
                          <a:avLst/>
                        </a:prstGeom>
                        <a:solidFill>
                          <a:srgbClr val="3A6E8F">
                            <a:alpha val="2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65EED" w14:textId="77777777" w:rsidR="000A1A78" w:rsidRPr="000E4DB1" w:rsidRDefault="000A1A78" w:rsidP="00DF079A">
                            <w:pPr>
                              <w:pStyle w:val="Heading2"/>
                              <w:spacing w:before="240"/>
                            </w:pPr>
                            <w:r w:rsidRPr="000E4DB1">
                              <w:t>Contacts</w:t>
                            </w:r>
                          </w:p>
                          <w:p w14:paraId="41048822" w14:textId="519B0C31" w:rsidR="000A1A78" w:rsidRPr="006B5225" w:rsidRDefault="000A1A78" w:rsidP="00CB742D">
                            <w:pPr>
                              <w:spacing w:before="160"/>
                            </w:pPr>
                            <w:r w:rsidRPr="008C10A5">
                              <w:t xml:space="preserve">Feel free to contact DNR if you have questions or issues </w:t>
                            </w:r>
                            <w:r w:rsidRPr="003929DE">
                              <w:t xml:space="preserve">when using the system. </w:t>
                            </w:r>
                          </w:p>
                          <w:p w14:paraId="65E7589D" w14:textId="77777777" w:rsidR="000A1A78" w:rsidRPr="006B5225" w:rsidRDefault="000A1A78" w:rsidP="0067691F">
                            <w:r w:rsidRPr="006B5225">
                              <w:t xml:space="preserve">Use the </w:t>
                            </w:r>
                            <w:r w:rsidRPr="0067691F">
                              <w:rPr>
                                <w:b/>
                                <w:color w:val="6C7933"/>
                              </w:rPr>
                              <w:t>EASY Air Help Line</w:t>
                            </w:r>
                            <w:r w:rsidRPr="0067691F">
                              <w:rPr>
                                <w:b/>
                              </w:rPr>
                              <w:t xml:space="preserve"> </w:t>
                            </w:r>
                            <w:r w:rsidRPr="006B5225">
                              <w:t>for issues with the system (such as technical issues or accessing your account):</w:t>
                            </w:r>
                          </w:p>
                          <w:p w14:paraId="773F7E2F" w14:textId="77777777" w:rsidR="000A1A78" w:rsidRPr="008C10A5" w:rsidRDefault="000A1A78" w:rsidP="00CB742D">
                            <w:pPr>
                              <w:pStyle w:val="BulletedList1"/>
                            </w:pPr>
                            <w:r>
                              <w:t>E</w:t>
                            </w:r>
                            <w:r w:rsidRPr="00AB48C4">
                              <w:t xml:space="preserve">mail </w:t>
                            </w:r>
                            <w:hyperlink r:id="rId11" w:history="1">
                              <w:r w:rsidRPr="00DF079A">
                                <w:rPr>
                                  <w:rStyle w:val="Hyperlink"/>
                                </w:rPr>
                                <w:t>easyair@dnr.iowa.gov</w:t>
                              </w:r>
                            </w:hyperlink>
                            <w:r w:rsidRPr="000E4DB1">
                              <w:t xml:space="preserve">  </w:t>
                            </w:r>
                          </w:p>
                          <w:p w14:paraId="59D8DAA4" w14:textId="77777777" w:rsidR="00AC24C2" w:rsidRPr="001F0218" w:rsidRDefault="000A1A78" w:rsidP="00CB742D">
                            <w:pPr>
                              <w:pStyle w:val="BulletedList1"/>
                            </w:pPr>
                            <w:r>
                              <w:t>C</w:t>
                            </w:r>
                            <w:r w:rsidRPr="003929DE">
                              <w:t xml:space="preserve">all </w:t>
                            </w:r>
                            <w:r w:rsidRPr="001F0218">
                              <w:t xml:space="preserve">515-725-9569 or </w:t>
                            </w:r>
                          </w:p>
                          <w:p w14:paraId="6F48B24C" w14:textId="77777777" w:rsidR="000A1A78" w:rsidRPr="003929DE" w:rsidRDefault="000A1A78" w:rsidP="00AC24C2">
                            <w:pPr>
                              <w:pStyle w:val="BulletedList1"/>
                              <w:numPr>
                                <w:ilvl w:val="0"/>
                                <w:numId w:val="0"/>
                              </w:numPr>
                              <w:ind w:left="1080"/>
                            </w:pPr>
                            <w:r w:rsidRPr="001F0218">
                              <w:t>515-</w:t>
                            </w:r>
                            <w:r w:rsidR="001F0218" w:rsidRPr="001F0218">
                              <w:t>204-3749</w:t>
                            </w:r>
                            <w:r w:rsidR="001F0218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14:paraId="52ECFCF4" w14:textId="77777777" w:rsidR="000A1A78" w:rsidRPr="006B5225" w:rsidRDefault="000A1A78" w:rsidP="00ED51B0">
                            <w:pPr>
                              <w:spacing w:before="160"/>
                            </w:pPr>
                            <w:r w:rsidRPr="006B5225">
                              <w:t xml:space="preserve">Contact the </w:t>
                            </w:r>
                            <w:r w:rsidRPr="0067691F">
                              <w:rPr>
                                <w:b/>
                                <w:color w:val="6C7933"/>
                              </w:rPr>
                              <w:t>Construction Permit Help Line</w:t>
                            </w:r>
                            <w:r w:rsidRPr="0067691F">
                              <w:rPr>
                                <w:color w:val="6C7933"/>
                              </w:rPr>
                              <w:t xml:space="preserve"> </w:t>
                            </w:r>
                            <w:r w:rsidRPr="006B5225">
                              <w:t>for assistance with filling out specific air construction permit application forms:</w:t>
                            </w:r>
                          </w:p>
                          <w:p w14:paraId="68B0F37B" w14:textId="77777777" w:rsidR="000A1A78" w:rsidRDefault="000A1A78" w:rsidP="00CB742D">
                            <w:pPr>
                              <w:pStyle w:val="BulletedList1"/>
                            </w:pPr>
                            <w:r>
                              <w:t>C</w:t>
                            </w:r>
                            <w:r w:rsidRPr="006B5225">
                              <w:t xml:space="preserve">all 877-AIR-IOWA </w:t>
                            </w:r>
                          </w:p>
                          <w:p w14:paraId="6779A387" w14:textId="77777777" w:rsidR="000A1A78" w:rsidRDefault="000A1A78" w:rsidP="008E501A">
                            <w:pPr>
                              <w:pStyle w:val="BulletedList1"/>
                              <w:numPr>
                                <w:ilvl w:val="0"/>
                                <w:numId w:val="0"/>
                              </w:numPr>
                              <w:ind w:left="360" w:firstLine="360"/>
                            </w:pPr>
                            <w:r w:rsidRPr="006B5225">
                              <w:t>(877-</w:t>
                            </w:r>
                            <w:r w:rsidRPr="00DF079A">
                              <w:t>247</w:t>
                            </w:r>
                            <w:r w:rsidRPr="006B5225">
                              <w:t>-4692)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A2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Contacts - Description: Provides DNR Contacts for Iowa EASY Air including the Help Line easyair@dnr.iowa.gov and phone information 515-725-9569 or 515-204-3749.&#10;For help filling out construction permit application forms, call 877-247-4692.&#10;" style="position:absolute;margin-left:244.5pt;margin-top:186.6pt;width:219.6pt;height:314.65pt;z-index:-251657216;visibility:visible;mso-wrap-style:square;mso-width-percent:0;mso-height-percent:0;mso-wrap-distance-left:9pt;mso-wrap-distance-top:3.6pt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" fillcolor="#3a6e8f" strokeweight="1pt">
                <v:fill opacity="13107f"/>
                <v:textbox inset="14.4pt,7.2pt,14.4pt,7.2pt">
                  <w:txbxContent>
                    <w:p w14:paraId="3ED65EED" w14:textId="77777777" w:rsidR="000A1A78" w:rsidRPr="000E4DB1" w:rsidRDefault="000A1A78" w:rsidP="00DF079A">
                      <w:pPr>
                        <w:pStyle w:val="Heading2"/>
                        <w:spacing w:before="240"/>
                      </w:pPr>
                      <w:r w:rsidRPr="000E4DB1">
                        <w:t>Contacts</w:t>
                      </w:r>
                    </w:p>
                    <w:p w14:paraId="41048822" w14:textId="519B0C31" w:rsidR="000A1A78" w:rsidRPr="006B5225" w:rsidRDefault="000A1A78" w:rsidP="00CB742D">
                      <w:pPr>
                        <w:spacing w:before="160"/>
                      </w:pPr>
                      <w:r w:rsidRPr="008C10A5">
                        <w:t xml:space="preserve">Feel free to contact DNR if you have questions or issues </w:t>
                      </w:r>
                      <w:r w:rsidRPr="003929DE">
                        <w:t xml:space="preserve">when using the system. </w:t>
                      </w:r>
                    </w:p>
                    <w:p w14:paraId="65E7589D" w14:textId="77777777" w:rsidR="000A1A78" w:rsidRPr="006B5225" w:rsidRDefault="000A1A78" w:rsidP="0067691F">
                      <w:r w:rsidRPr="006B5225">
                        <w:t xml:space="preserve">Use the </w:t>
                      </w:r>
                      <w:r w:rsidRPr="0067691F">
                        <w:rPr>
                          <w:b/>
                          <w:color w:val="6C7933"/>
                        </w:rPr>
                        <w:t>EASY Air Help Line</w:t>
                      </w:r>
                      <w:r w:rsidRPr="0067691F">
                        <w:rPr>
                          <w:b/>
                        </w:rPr>
                        <w:t xml:space="preserve"> </w:t>
                      </w:r>
                      <w:r w:rsidRPr="006B5225">
                        <w:t>for issues with the system (such as technical issues or accessing your account):</w:t>
                      </w:r>
                    </w:p>
                    <w:p w14:paraId="773F7E2F" w14:textId="77777777" w:rsidR="000A1A78" w:rsidRPr="008C10A5" w:rsidRDefault="000A1A78" w:rsidP="00CB742D">
                      <w:pPr>
                        <w:pStyle w:val="BulletedList1"/>
                      </w:pPr>
                      <w:r>
                        <w:t>E</w:t>
                      </w:r>
                      <w:r w:rsidRPr="00AB48C4">
                        <w:t xml:space="preserve">mail </w:t>
                      </w:r>
                      <w:hyperlink r:id="rId12" w:history="1">
                        <w:r w:rsidRPr="00DF079A">
                          <w:rPr>
                            <w:rStyle w:val="Hyperlink"/>
                          </w:rPr>
                          <w:t>easyair@dnr.iowa.gov</w:t>
                        </w:r>
                      </w:hyperlink>
                      <w:r w:rsidRPr="000E4DB1">
                        <w:t xml:space="preserve">  </w:t>
                      </w:r>
                    </w:p>
                    <w:p w14:paraId="59D8DAA4" w14:textId="77777777" w:rsidR="00AC24C2" w:rsidRPr="001F0218" w:rsidRDefault="000A1A78" w:rsidP="00CB742D">
                      <w:pPr>
                        <w:pStyle w:val="BulletedList1"/>
                      </w:pPr>
                      <w:r>
                        <w:t>C</w:t>
                      </w:r>
                      <w:r w:rsidRPr="003929DE">
                        <w:t xml:space="preserve">all </w:t>
                      </w:r>
                      <w:r w:rsidRPr="001F0218">
                        <w:t xml:space="preserve">515-725-9569 or </w:t>
                      </w:r>
                    </w:p>
                    <w:p w14:paraId="6F48B24C" w14:textId="77777777" w:rsidR="000A1A78" w:rsidRPr="003929DE" w:rsidRDefault="000A1A78" w:rsidP="00AC24C2">
                      <w:pPr>
                        <w:pStyle w:val="BulletedList1"/>
                        <w:numPr>
                          <w:ilvl w:val="0"/>
                          <w:numId w:val="0"/>
                        </w:numPr>
                        <w:ind w:left="1080"/>
                      </w:pPr>
                      <w:r w:rsidRPr="001F0218">
                        <w:t>515-</w:t>
                      </w:r>
                      <w:r w:rsidR="001F0218" w:rsidRPr="001F0218">
                        <w:t>204-3749</w:t>
                      </w:r>
                      <w:r w:rsidR="001F0218">
                        <w:rPr>
                          <w:highlight w:val="yellow"/>
                        </w:rPr>
                        <w:t xml:space="preserve"> </w:t>
                      </w:r>
                    </w:p>
                    <w:p w14:paraId="52ECFCF4" w14:textId="77777777" w:rsidR="000A1A78" w:rsidRPr="006B5225" w:rsidRDefault="000A1A78" w:rsidP="00ED51B0">
                      <w:pPr>
                        <w:spacing w:before="160"/>
                      </w:pPr>
                      <w:r w:rsidRPr="006B5225">
                        <w:t xml:space="preserve">Contact the </w:t>
                      </w:r>
                      <w:r w:rsidRPr="0067691F">
                        <w:rPr>
                          <w:b/>
                          <w:color w:val="6C7933"/>
                        </w:rPr>
                        <w:t>Construction Permit Help Line</w:t>
                      </w:r>
                      <w:r w:rsidRPr="0067691F">
                        <w:rPr>
                          <w:color w:val="6C7933"/>
                        </w:rPr>
                        <w:t xml:space="preserve"> </w:t>
                      </w:r>
                      <w:r w:rsidRPr="006B5225">
                        <w:t>for assistance with filling out specific air construction permit application forms:</w:t>
                      </w:r>
                    </w:p>
                    <w:p w14:paraId="68B0F37B" w14:textId="77777777" w:rsidR="000A1A78" w:rsidRDefault="000A1A78" w:rsidP="00CB742D">
                      <w:pPr>
                        <w:pStyle w:val="BulletedList1"/>
                      </w:pPr>
                      <w:r>
                        <w:t>C</w:t>
                      </w:r>
                      <w:r w:rsidRPr="006B5225">
                        <w:t xml:space="preserve">all 877-AIR-IOWA </w:t>
                      </w:r>
                    </w:p>
                    <w:p w14:paraId="6779A387" w14:textId="77777777" w:rsidR="000A1A78" w:rsidRDefault="000A1A78" w:rsidP="008E501A">
                      <w:pPr>
                        <w:pStyle w:val="BulletedList1"/>
                        <w:numPr>
                          <w:ilvl w:val="0"/>
                          <w:numId w:val="0"/>
                        </w:numPr>
                        <w:ind w:left="360" w:firstLine="360"/>
                      </w:pPr>
                      <w:r w:rsidRPr="006B5225">
                        <w:t>(877-</w:t>
                      </w:r>
                      <w:r w:rsidRPr="00DF079A">
                        <w:t>247</w:t>
                      </w:r>
                      <w:r w:rsidRPr="006B5225">
                        <w:t>-4692)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742DF" w:rsidRPr="000E4DB1">
        <w:t>Prepare</w:t>
      </w:r>
    </w:p>
    <w:p w14:paraId="2D129CCC" w14:textId="58DE85A0" w:rsidR="008742DF" w:rsidRPr="000E4DB1" w:rsidRDefault="008742DF" w:rsidP="008742DF">
      <w:pPr>
        <w:pStyle w:val="BulletedList2"/>
      </w:pPr>
      <w:r w:rsidRPr="000E4DB1">
        <w:t xml:space="preserve">Prepare for EASY Air applications as you would prepare for a paper application. Gather all necessary information and attachments, complete calculations, keep your calculator handy and fill out the </w:t>
      </w:r>
      <w:proofErr w:type="gramStart"/>
      <w:r w:rsidRPr="000E4DB1">
        <w:t>required</w:t>
      </w:r>
      <w:proofErr w:type="gramEnd"/>
      <w:r w:rsidRPr="000E4DB1">
        <w:t xml:space="preserve"> form information. In EASY Air, all required fields will be marked with a red asterisk. The system’s data validation lets you know if you are missing required information. Look for application instructions in the blue box at the top of each form. </w:t>
      </w:r>
      <w:proofErr w:type="gramStart"/>
      <w:r w:rsidRPr="000E4DB1">
        <w:t>Or</w:t>
      </w:r>
      <w:proofErr w:type="gramEnd"/>
      <w:r w:rsidRPr="000E4DB1">
        <w:t>, click on the blue question marks (</w:t>
      </w:r>
      <w:r w:rsidRPr="000E4DB1">
        <w:rPr>
          <w:noProof/>
        </w:rPr>
        <w:drawing>
          <wp:inline distT="0" distB="0" distL="0" distR="0" wp14:anchorId="094C1388" wp14:editId="4695EFBE">
            <wp:extent cx="147715" cy="140329"/>
            <wp:effectExtent l="0" t="0" r="5080" b="0"/>
            <wp:docPr id="1" name="Picture 1" descr="question mark symbol" title="Symbol for blue question mar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9067" cy="14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4DB1">
        <w:t xml:space="preserve">) next to some fields to learn what is required or where to obtain information. </w:t>
      </w:r>
    </w:p>
    <w:p w14:paraId="3E1610C1" w14:textId="77777777" w:rsidR="008742DF" w:rsidRPr="003929DE" w:rsidRDefault="008742DF" w:rsidP="008742DF">
      <w:pPr>
        <w:pStyle w:val="BulletedList2"/>
      </w:pPr>
      <w:r w:rsidRPr="008C10A5">
        <w:t xml:space="preserve">If you submit your application using Easy Air, </w:t>
      </w:r>
      <w:r w:rsidRPr="008C10A5">
        <w:rPr>
          <w:b/>
        </w:rPr>
        <w:t>do not</w:t>
      </w:r>
      <w:r w:rsidRPr="008C10A5">
        <w:t xml:space="preserve"> submit an additional paper copy. However, make sure you submit</w:t>
      </w:r>
      <w:r w:rsidRPr="003929DE">
        <w:t xml:space="preserve"> necessary attachments such as technical specifications and calculations. Any required or optional attachments </w:t>
      </w:r>
      <w:proofErr w:type="gramStart"/>
      <w:r w:rsidRPr="003929DE">
        <w:t>will be listed</w:t>
      </w:r>
      <w:proofErr w:type="gramEnd"/>
      <w:r w:rsidRPr="003929DE">
        <w:t xml:space="preserve"> in the Attachments step of the EASY Air submittal wizard. </w:t>
      </w:r>
    </w:p>
    <w:p w14:paraId="7792BD87" w14:textId="77777777" w:rsidR="008742DF" w:rsidRPr="003929DE" w:rsidRDefault="008742DF" w:rsidP="0067691F">
      <w:pPr>
        <w:pStyle w:val="Heading2"/>
      </w:pPr>
      <w:r w:rsidRPr="003929DE">
        <w:t xml:space="preserve">Get </w:t>
      </w:r>
      <w:r w:rsidRPr="0067691F">
        <w:t>started</w:t>
      </w:r>
    </w:p>
    <w:p w14:paraId="537DE7D7" w14:textId="77777777" w:rsidR="008742DF" w:rsidRPr="000E4DB1" w:rsidRDefault="008742DF" w:rsidP="008742DF">
      <w:pPr>
        <w:pStyle w:val="BulletedList2"/>
      </w:pPr>
      <w:r w:rsidRPr="003929DE">
        <w:t xml:space="preserve">When you begin a new submittal, write down your submittal ID number. This number is a unique five-digit number for your submittal. </w:t>
      </w:r>
      <w:r>
        <w:t>Find this number at the top of your application pages.</w:t>
      </w:r>
    </w:p>
    <w:p w14:paraId="2034106E" w14:textId="77777777" w:rsidR="008742DF" w:rsidRPr="003929DE" w:rsidRDefault="008742DF" w:rsidP="008742DF">
      <w:pPr>
        <w:pStyle w:val="BulletedList2"/>
      </w:pPr>
      <w:r w:rsidRPr="008C10A5">
        <w:t xml:space="preserve">Follow the steps in the EASY Air submittal wizard panel when completing application forms. The </w:t>
      </w:r>
      <w:proofErr w:type="gramStart"/>
      <w:r w:rsidRPr="008C10A5">
        <w:t>step-by-step</w:t>
      </w:r>
      <w:proofErr w:type="gramEnd"/>
      <w:r w:rsidRPr="008C10A5">
        <w:t xml:space="preserve"> wizard will guide you through the application. </w:t>
      </w:r>
    </w:p>
    <w:p w14:paraId="4DF8D86C" w14:textId="77777777" w:rsidR="00FD0EA4" w:rsidRDefault="008742DF" w:rsidP="008742DF">
      <w:pPr>
        <w:pStyle w:val="BulletedList2"/>
      </w:pPr>
      <w:r w:rsidRPr="003929DE">
        <w:t xml:space="preserve">Fill out a complete form for each emission point, control equipment device and emission </w:t>
      </w:r>
    </w:p>
    <w:p w14:paraId="505F5FC7" w14:textId="77777777" w:rsidR="00FD0EA4" w:rsidRDefault="00FD0EA4" w:rsidP="00FD0EA4">
      <w:pPr>
        <w:pStyle w:val="BulletedList2"/>
        <w:numPr>
          <w:ilvl w:val="0"/>
          <w:numId w:val="0"/>
        </w:numPr>
        <w:spacing w:before="0" w:line="240" w:lineRule="auto"/>
        <w:ind w:left="360"/>
      </w:pPr>
    </w:p>
    <w:p w14:paraId="37AB5428" w14:textId="77777777" w:rsidR="00FD0EA4" w:rsidRDefault="00FD0EA4" w:rsidP="00FD0EA4">
      <w:pPr>
        <w:pStyle w:val="BulletedList2"/>
        <w:numPr>
          <w:ilvl w:val="0"/>
          <w:numId w:val="0"/>
        </w:numPr>
        <w:spacing w:before="0" w:line="240" w:lineRule="auto"/>
        <w:ind w:left="360"/>
      </w:pPr>
    </w:p>
    <w:p w14:paraId="0866FFF7" w14:textId="4DD223D7" w:rsidR="008742DF" w:rsidRPr="003929DE" w:rsidRDefault="008742DF" w:rsidP="00FD0EA4">
      <w:pPr>
        <w:pStyle w:val="BulletedList2"/>
        <w:numPr>
          <w:ilvl w:val="0"/>
          <w:numId w:val="0"/>
        </w:numPr>
        <w:spacing w:before="120" w:line="240" w:lineRule="auto"/>
        <w:ind w:left="360"/>
      </w:pPr>
      <w:proofErr w:type="gramStart"/>
      <w:r w:rsidRPr="003929DE">
        <w:t>unit</w:t>
      </w:r>
      <w:proofErr w:type="gramEnd"/>
      <w:r w:rsidRPr="003929DE">
        <w:t xml:space="preserve"> in the application.</w:t>
      </w:r>
      <w:r w:rsidR="00A81217">
        <w:t xml:space="preserve">  You can submit multiple EPs, CEs and EUs in one submittal.</w:t>
      </w:r>
    </w:p>
    <w:p w14:paraId="72765C74" w14:textId="77777777" w:rsidR="008742DF" w:rsidRPr="006B5225" w:rsidRDefault="008742DF" w:rsidP="008742DF">
      <w:pPr>
        <w:pStyle w:val="BulletedList2"/>
      </w:pPr>
      <w:r w:rsidRPr="003929DE">
        <w:t>For a modification, c</w:t>
      </w:r>
      <w:r w:rsidRPr="000E4DB1">
        <w:t>heck existing forms (Emission Point</w:t>
      </w:r>
      <w:r w:rsidRPr="008C10A5">
        <w:t xml:space="preserve">, Control Equipment and Emission Unit) </w:t>
      </w:r>
      <w:r w:rsidRPr="003929DE">
        <w:t xml:space="preserve">already in the system for accuracy and completeness. </w:t>
      </w:r>
      <w:proofErr w:type="gramStart"/>
      <w:r w:rsidRPr="003929DE">
        <w:t>Don’t</w:t>
      </w:r>
      <w:proofErr w:type="gramEnd"/>
      <w:r w:rsidRPr="003929DE">
        <w:t xml:space="preserve"> assume the forms are complete. </w:t>
      </w:r>
    </w:p>
    <w:p w14:paraId="5F88AD82" w14:textId="1767C663" w:rsidR="00287404" w:rsidRDefault="008742DF" w:rsidP="00DF079A">
      <w:pPr>
        <w:pStyle w:val="BulletedList2"/>
        <w:sectPr w:rsidR="00287404" w:rsidSect="00756A8E">
          <w:footerReference w:type="even" r:id="rId14"/>
          <w:type w:val="continuous"/>
          <w:pgSz w:w="12240" w:h="15840"/>
          <w:pgMar w:top="1440" w:right="1440" w:bottom="1440" w:left="1440" w:header="720" w:footer="720" w:gutter="0"/>
          <w:cols w:num="2" w:space="432"/>
          <w:titlePg/>
          <w:docGrid w:linePitch="360"/>
        </w:sectPr>
      </w:pPr>
      <w:r w:rsidRPr="006B5225">
        <w:t>If an outside</w:t>
      </w:r>
      <w:r w:rsidRPr="000E4DB1">
        <w:t xml:space="preserve"> consultant prepares the application, make sure to attach the </w:t>
      </w:r>
      <w:r w:rsidRPr="008C10A5">
        <w:t>professional engineer’s (PE) signature document.</w:t>
      </w:r>
    </w:p>
    <w:p w14:paraId="43ED27C0" w14:textId="417C7B08" w:rsidR="008E501A" w:rsidRPr="003929DE" w:rsidRDefault="008E501A" w:rsidP="004E673A">
      <w:pPr>
        <w:pStyle w:val="Heading2"/>
        <w:spacing w:before="0"/>
      </w:pPr>
      <w:r w:rsidRPr="003929DE">
        <w:lastRenderedPageBreak/>
        <w:t>Save frequently</w:t>
      </w:r>
    </w:p>
    <w:p w14:paraId="7C1AD394" w14:textId="77777777" w:rsidR="008E501A" w:rsidRPr="003929DE" w:rsidRDefault="008E501A" w:rsidP="008E501A">
      <w:pPr>
        <w:pStyle w:val="BulletedList2"/>
      </w:pPr>
      <w:r w:rsidRPr="003929DE">
        <w:t xml:space="preserve">Save your work as often as possible. </w:t>
      </w:r>
    </w:p>
    <w:p w14:paraId="74E658E4" w14:textId="6207CAC0" w:rsidR="008E501A" w:rsidRPr="00DF079A" w:rsidRDefault="008E501A" w:rsidP="00DF079A">
      <w:pPr>
        <w:pStyle w:val="BulletedList2"/>
        <w:rPr>
          <w:b/>
        </w:rPr>
      </w:pPr>
      <w:r w:rsidRPr="003929DE">
        <w:t xml:space="preserve">Save your data. When saving data to tables in the application, </w:t>
      </w:r>
      <w:proofErr w:type="gramStart"/>
      <w:r w:rsidRPr="003929DE">
        <w:t>don’t</w:t>
      </w:r>
      <w:proofErr w:type="gramEnd"/>
      <w:r w:rsidRPr="003929DE">
        <w:t xml:space="preserve"> forget to click the save button or green check mark to commit the data to the application. </w:t>
      </w:r>
    </w:p>
    <w:p w14:paraId="5825EA35" w14:textId="77777777" w:rsidR="008742DF" w:rsidRPr="000E4DB1" w:rsidRDefault="008742DF" w:rsidP="008742DF">
      <w:pPr>
        <w:pStyle w:val="Heading2"/>
        <w:rPr>
          <w:sz w:val="22"/>
          <w:szCs w:val="22"/>
        </w:rPr>
      </w:pPr>
      <w:r w:rsidRPr="00A3450E">
        <w:t>Ensure associations are</w:t>
      </w:r>
      <w:r>
        <w:t xml:space="preserve"> complete</w:t>
      </w:r>
    </w:p>
    <w:p w14:paraId="4196CCB8" w14:textId="77777777" w:rsidR="008742DF" w:rsidRPr="006B5225" w:rsidRDefault="008742DF" w:rsidP="008742DF">
      <w:pPr>
        <w:pStyle w:val="BulletedList2"/>
      </w:pPr>
      <w:r w:rsidRPr="000E4DB1">
        <w:t>On the control equipment form</w:t>
      </w:r>
      <w:r>
        <w:t xml:space="preserve">, associate </w:t>
      </w:r>
      <w:r w:rsidRPr="000E4DB1">
        <w:t xml:space="preserve">each air pollutant </w:t>
      </w:r>
      <w:r>
        <w:t>with</w:t>
      </w:r>
      <w:r w:rsidRPr="000E4DB1">
        <w:t xml:space="preserve"> its control devi</w:t>
      </w:r>
      <w:r w:rsidRPr="008C10A5">
        <w:t xml:space="preserve">ce. </w:t>
      </w:r>
      <w:r w:rsidRPr="003929DE">
        <w:t xml:space="preserve">The associated pollutants </w:t>
      </w:r>
      <w:proofErr w:type="gramStart"/>
      <w:r w:rsidRPr="003929DE">
        <w:t>are listed</w:t>
      </w:r>
      <w:proofErr w:type="gramEnd"/>
      <w:r w:rsidRPr="003929DE">
        <w:t xml:space="preserve"> in the “Controlled Pollutant List” on each form.</w:t>
      </w:r>
    </w:p>
    <w:p w14:paraId="51388409" w14:textId="77777777" w:rsidR="008742DF" w:rsidRDefault="008742DF" w:rsidP="008742DF">
      <w:pPr>
        <w:pStyle w:val="BulletedList2"/>
      </w:pPr>
      <w:r w:rsidRPr="006B5225">
        <w:t xml:space="preserve">There are parts of the application (control equipment forms, </w:t>
      </w:r>
      <w:r w:rsidRPr="000E4DB1">
        <w:t>emission calculations, etc</w:t>
      </w:r>
      <w:r>
        <w:t>.</w:t>
      </w:r>
      <w:r w:rsidRPr="000E4DB1">
        <w:t>)</w:t>
      </w:r>
      <w:r>
        <w:t xml:space="preserve"> </w:t>
      </w:r>
      <w:r w:rsidRPr="006B5225">
        <w:t xml:space="preserve">where you must </w:t>
      </w:r>
      <w:r>
        <w:t>search for</w:t>
      </w:r>
      <w:r w:rsidRPr="006B5225">
        <w:t xml:space="preserve"> </w:t>
      </w:r>
      <w:r>
        <w:t xml:space="preserve">and save </w:t>
      </w:r>
      <w:r w:rsidRPr="006B5225">
        <w:t>pollutants</w:t>
      </w:r>
      <w:r w:rsidRPr="000E4DB1">
        <w:t>. In EASY Air, the pollutant type “CAP</w:t>
      </w:r>
      <w:r w:rsidRPr="008C10A5">
        <w:t xml:space="preserve">” </w:t>
      </w:r>
      <w:r w:rsidRPr="003929DE">
        <w:t xml:space="preserve">stands for Criteria Air Pollutants. </w:t>
      </w:r>
    </w:p>
    <w:p w14:paraId="002E3B45" w14:textId="77777777" w:rsidR="008742DF" w:rsidRPr="000E4DB1" w:rsidRDefault="00CB742D" w:rsidP="004E673A">
      <w:pPr>
        <w:pStyle w:val="Heading2"/>
        <w:spacing w:before="240"/>
      </w:pPr>
      <w:r>
        <w:br w:type="column"/>
      </w:r>
      <w:r w:rsidR="008742DF" w:rsidRPr="006B5225">
        <w:t>Use app</w:t>
      </w:r>
      <w:r w:rsidR="008742DF">
        <w:t>licable</w:t>
      </w:r>
      <w:r w:rsidR="008742DF" w:rsidRPr="006B5225">
        <w:t xml:space="preserve"> </w:t>
      </w:r>
      <w:r w:rsidR="008742DF" w:rsidRPr="000E4DB1">
        <w:t>forms and fields</w:t>
      </w:r>
    </w:p>
    <w:p w14:paraId="08A46C0F" w14:textId="77777777" w:rsidR="008742DF" w:rsidRPr="006B5225" w:rsidRDefault="008742DF" w:rsidP="008742DF">
      <w:pPr>
        <w:pStyle w:val="BulletedList2"/>
      </w:pPr>
      <w:r w:rsidRPr="008C10A5">
        <w:t>Use the specific emission unit forms for</w:t>
      </w:r>
      <w:r w:rsidRPr="003929DE">
        <w:t xml:space="preserve"> the following sources: boilers, internal combustion engines, paint booths, and cooling towers. Be sure to use these forms instead of the generic </w:t>
      </w:r>
      <w:r w:rsidRPr="006B5225">
        <w:t xml:space="preserve">miscellaneous form. </w:t>
      </w:r>
    </w:p>
    <w:p w14:paraId="26D23273" w14:textId="77777777" w:rsidR="008742DF" w:rsidRPr="006B5225" w:rsidRDefault="008742DF" w:rsidP="008742DF">
      <w:pPr>
        <w:pStyle w:val="BulletedList2"/>
      </w:pPr>
      <w:r w:rsidRPr="006B5225">
        <w:t xml:space="preserve">If you need additional space to describe your miscellaneous emission unit, use the comments field on the emission unit form. </w:t>
      </w:r>
    </w:p>
    <w:p w14:paraId="68E63411" w14:textId="77777777" w:rsidR="00465127" w:rsidRDefault="008742DF" w:rsidP="008742DF">
      <w:pPr>
        <w:pStyle w:val="BulletedList2"/>
      </w:pPr>
      <w:r w:rsidRPr="006B5225">
        <w:t>Process flow diagrams are not necessary for certain sources (e.g. boilers, engines, paint booths, etc</w:t>
      </w:r>
      <w:r>
        <w:t>.</w:t>
      </w:r>
      <w:r w:rsidRPr="006B5225">
        <w:t xml:space="preserve">). However, </w:t>
      </w:r>
      <w:proofErr w:type="gramStart"/>
      <w:r w:rsidRPr="006B5225">
        <w:t>it’s</w:t>
      </w:r>
      <w:proofErr w:type="gramEnd"/>
      <w:r w:rsidRPr="006B5225">
        <w:t xml:space="preserve"> important to attach flow diagrams for most processes. If you are unsure if you should submit a process flow diagram, submit the diagram</w:t>
      </w:r>
      <w:r w:rsidR="00465127">
        <w:t>.</w:t>
      </w:r>
    </w:p>
    <w:p w14:paraId="62685A03" w14:textId="77777777" w:rsidR="000527DA" w:rsidRDefault="000527DA" w:rsidP="008742DF">
      <w:pPr>
        <w:pStyle w:val="BulletedList2"/>
        <w:sectPr w:rsidR="000527DA" w:rsidSect="00287404">
          <w:pgSz w:w="12240" w:h="15840"/>
          <w:pgMar w:top="1440" w:right="1440" w:bottom="1440" w:left="1440" w:header="720" w:footer="720" w:gutter="0"/>
          <w:cols w:num="2" w:space="432"/>
          <w:titlePg/>
          <w:docGrid w:linePitch="360"/>
        </w:sectPr>
      </w:pPr>
    </w:p>
    <w:bookmarkStart w:id="0" w:name="_GoBack"/>
    <w:p w14:paraId="5852018D" w14:textId="77777777" w:rsidR="000527DA" w:rsidRDefault="00483088" w:rsidP="00483088">
      <w:pPr>
        <w:pStyle w:val="Heading2"/>
        <w:tabs>
          <w:tab w:val="left" w:pos="1890"/>
          <w:tab w:val="left" w:pos="2160"/>
          <w:tab w:val="left" w:pos="2250"/>
          <w:tab w:val="left" w:pos="7200"/>
          <w:tab w:val="left" w:pos="7290"/>
        </w:tabs>
        <w:rPr>
          <w:rFonts w:eastAsia="Times New Roman"/>
        </w:rPr>
      </w:pPr>
      <w:r w:rsidRPr="003A5F4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B33BA" wp14:editId="0B9C2909">
                <wp:simplePos x="0" y="0"/>
                <wp:positionH relativeFrom="column">
                  <wp:posOffset>1423197</wp:posOffset>
                </wp:positionH>
                <wp:positionV relativeFrom="paragraph">
                  <wp:posOffset>264795</wp:posOffset>
                </wp:positionV>
                <wp:extent cx="3200400" cy="0"/>
                <wp:effectExtent l="0" t="0" r="19050" b="19050"/>
                <wp:wrapNone/>
                <wp:docPr id="8" name="Straight Connector 8" title="Decorativ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13C35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F9F67" id="Straight Connector 8" o:spid="_x0000_s1026" alt="Title: Decorative Line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20.85pt" to="364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" strokecolor="#413c35" strokeweight=".5pt">
                <v:stroke joinstyle="miter"/>
              </v:line>
            </w:pict>
          </mc:Fallback>
        </mc:AlternateContent>
      </w:r>
      <w:bookmarkEnd w:id="0"/>
    </w:p>
    <w:p w14:paraId="5D125D9B" w14:textId="77777777" w:rsidR="000527DA" w:rsidRDefault="000527DA" w:rsidP="000527DA">
      <w:pPr>
        <w:pStyle w:val="Heading2"/>
        <w:rPr>
          <w:rFonts w:eastAsia="Times New Roman"/>
        </w:rPr>
      </w:pPr>
      <w:r w:rsidRPr="00465127">
        <w:rPr>
          <w:rFonts w:eastAsia="Times New Roman"/>
        </w:rPr>
        <w:t xml:space="preserve">Paying Fees </w:t>
      </w:r>
    </w:p>
    <w:p w14:paraId="249DE5EB" w14:textId="77777777" w:rsidR="000527DA" w:rsidRPr="00880656" w:rsidRDefault="000527DA" w:rsidP="000527DA">
      <w:pPr>
        <w:pStyle w:val="BulletedList2"/>
      </w:pPr>
      <w:r w:rsidRPr="00880656">
        <w:t xml:space="preserve">There are three ways to pay fees in EASY Air--by electronic check, credit card or mailed-in check. For more information, see Instructions for Form AF: Construction Permit Application Fee, </w:t>
      </w:r>
      <w:hyperlink r:id="rId15" w:history="1">
        <w:r w:rsidRPr="004E673A">
          <w:rPr>
            <w:rStyle w:val="Hyperlink"/>
          </w:rPr>
          <w:t>DNR form 542-1302</w:t>
        </w:r>
      </w:hyperlink>
      <w:r w:rsidRPr="00880656">
        <w:t>.</w:t>
      </w:r>
    </w:p>
    <w:p w14:paraId="4594A2EB" w14:textId="569B988F" w:rsidR="0067691F" w:rsidRPr="00DA2553" w:rsidRDefault="000527DA" w:rsidP="00150EB3">
      <w:pPr>
        <w:pStyle w:val="BulletedList2"/>
      </w:pPr>
      <w:r w:rsidRPr="00880656">
        <w:t xml:space="preserve">Minor sources must pay fees before DNR begins processing their application. If paying by check, be sure to identify your facility and </w:t>
      </w:r>
      <w:r w:rsidR="008358CB">
        <w:t>the submittal ID number.</w:t>
      </w:r>
      <w:r w:rsidR="00947C03">
        <w:t xml:space="preserve"> If paying by credit card, the DNR will contact you t</w:t>
      </w:r>
      <w:r w:rsidR="00150EB3">
        <w:t>o complete the payment process.</w:t>
      </w:r>
      <w:r w:rsidR="009A21D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DEF62C" wp14:editId="7E197863">
                <wp:simplePos x="0" y="0"/>
                <wp:positionH relativeFrom="column">
                  <wp:posOffset>3640347</wp:posOffset>
                </wp:positionH>
                <wp:positionV relativeFrom="page">
                  <wp:posOffset>8747185</wp:posOffset>
                </wp:positionV>
                <wp:extent cx="2377440" cy="362585"/>
                <wp:effectExtent l="0" t="0" r="0" b="0"/>
                <wp:wrapSquare wrapText="bothSides"/>
                <wp:docPr id="7" name="Text Box 2" descr="Date completed&#10;" title="July 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69BE5" w14:textId="1552E3C1" w:rsidR="001F0218" w:rsidRPr="009A21DB" w:rsidRDefault="00FC3B30" w:rsidP="001F0218">
                            <w:pPr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July</w:t>
                            </w:r>
                            <w:r w:rsidR="001F0218" w:rsidRPr="009A21D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DEF62C" id="_x0000_s1027" type="#_x0000_t202" alt="Title: July 2021 - Description: Date completed&#10;" style="position:absolute;left:0;text-align:left;margin-left:286.65pt;margin-top:688.75pt;width:187.2pt;height:28.5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" filled="f" stroked="f">
                <v:textbox style="mso-fit-shape-to-text:t">
                  <w:txbxContent>
                    <w:p w14:paraId="09A69BE5" w14:textId="1552E3C1" w:rsidR="001F0218" w:rsidRPr="009A21DB" w:rsidRDefault="00FC3B30" w:rsidP="001F0218">
                      <w:pPr>
                        <w:jc w:val="righ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July</w:t>
                      </w:r>
                      <w:r w:rsidR="001F0218" w:rsidRPr="009A21D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2021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67691F" w:rsidRPr="00DA2553" w:rsidSect="00465127">
      <w:type w:val="continuous"/>
      <w:pgSz w:w="12240" w:h="15840"/>
      <w:pgMar w:top="1440" w:right="1440" w:bottom="1440" w:left="1440" w:header="720" w:footer="720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C9084" w14:textId="77777777" w:rsidR="00732199" w:rsidRDefault="00732199" w:rsidP="000E387E">
      <w:pPr>
        <w:spacing w:after="0" w:line="240" w:lineRule="auto"/>
      </w:pPr>
      <w:r>
        <w:separator/>
      </w:r>
    </w:p>
  </w:endnote>
  <w:endnote w:type="continuationSeparator" w:id="0">
    <w:p w14:paraId="6AD4A52B" w14:textId="77777777" w:rsidR="00732199" w:rsidRDefault="00732199" w:rsidP="000E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9EC35" w14:textId="1D5DB47B" w:rsidR="00DD593E" w:rsidRDefault="00150EB3">
    <w:pPr>
      <w:pStyle w:val="Footer"/>
    </w:pPr>
    <w:r>
      <w:rPr>
        <w:noProof/>
      </w:rPr>
      <w:drawing>
        <wp:inline distT="0" distB="0" distL="0" distR="0" wp14:anchorId="2EE18749" wp14:editId="73ECA90C">
          <wp:extent cx="5943600" cy="547370"/>
          <wp:effectExtent l="0" t="0" r="0" b="5080"/>
          <wp:docPr id="3" name="Picture 3" descr="www.iowdnr.gov&#10;&#10;" title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for half-inch margi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9027F" w14:textId="77777777" w:rsidR="00756A8E" w:rsidRDefault="009A21DB" w:rsidP="009A21DB">
    <w:pPr>
      <w:pStyle w:val="DNRFooter"/>
    </w:pPr>
    <w:r w:rsidRPr="00B7636C">
      <w:rPr>
        <w:noProof/>
        <w:color w:val="887E6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DFDC98" wp14:editId="7C1EA615">
              <wp:simplePos x="0" y="0"/>
              <wp:positionH relativeFrom="page">
                <wp:posOffset>905775</wp:posOffset>
              </wp:positionH>
              <wp:positionV relativeFrom="page">
                <wp:posOffset>9299275</wp:posOffset>
              </wp:positionV>
              <wp:extent cx="5943600" cy="0"/>
              <wp:effectExtent l="0" t="0" r="19050" b="19050"/>
              <wp:wrapNone/>
              <wp:docPr id="2" name="Straight Connector 2" title="Decorativ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87E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19AA05" id="Straight Connector 2" o:spid="_x0000_s1026" alt="Title: Decorative Line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3pt,732.25pt" to="539.3pt,7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" strokecolor="#887e6f" strokeweight=".5pt">
              <v:stroke joinstyle="miter"/>
              <w10:wrap anchorx="page" anchory="page"/>
            </v:line>
          </w:pict>
        </mc:Fallback>
      </mc:AlternateContent>
    </w:r>
    <w:r w:rsidRPr="000E387E">
      <w:rPr>
        <w:smallCaps/>
        <w:spacing w:val="20"/>
        <w:sz w:val="20"/>
        <w:szCs w:val="20"/>
      </w:rPr>
      <w:t xml:space="preserve">Leading Iowans in Caring for Our Natural Resources | </w:t>
    </w:r>
    <w:r w:rsidRPr="000E387E">
      <w:rPr>
        <w:b/>
        <w:smallCaps/>
        <w:spacing w:val="20"/>
        <w:sz w:val="20"/>
        <w:szCs w:val="20"/>
      </w:rPr>
      <w:t>www.iowacleanair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94732" w14:textId="77777777" w:rsidR="00732199" w:rsidRDefault="00732199" w:rsidP="000E387E">
      <w:pPr>
        <w:spacing w:after="0" w:line="240" w:lineRule="auto"/>
      </w:pPr>
      <w:r>
        <w:separator/>
      </w:r>
    </w:p>
  </w:footnote>
  <w:footnote w:type="continuationSeparator" w:id="0">
    <w:p w14:paraId="177B9933" w14:textId="77777777" w:rsidR="00732199" w:rsidRDefault="00732199" w:rsidP="000E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F91EA" w14:textId="77777777" w:rsidR="009A21DB" w:rsidRDefault="009A21DB">
    <w:pPr>
      <w:pStyle w:val="Header"/>
    </w:pPr>
    <w:r>
      <w:rPr>
        <w:noProof/>
        <w:color w:val="887E6E"/>
      </w:rPr>
      <w:softHyphen/>
    </w:r>
    <w:r>
      <w:rPr>
        <w:noProof/>
        <w:color w:val="887E6E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04E7" w14:textId="77777777" w:rsidR="000A1A78" w:rsidRDefault="000A1A78" w:rsidP="000E387E">
    <w:pPr>
      <w:pStyle w:val="Header"/>
      <w:jc w:val="center"/>
    </w:pPr>
    <w:r>
      <w:rPr>
        <w:rFonts w:asciiTheme="majorHAnsi" w:hAnsiTheme="majorHAnsi"/>
        <w:smallCaps/>
        <w:noProof/>
        <w:color w:val="6A6B5B"/>
        <w:spacing w:val="24"/>
      </w:rPr>
      <w:drawing>
        <wp:inline distT="0" distB="0" distL="0" distR="0" wp14:anchorId="0DAF84D2" wp14:editId="21872D41">
          <wp:extent cx="4358640" cy="339090"/>
          <wp:effectExtent l="0" t="0" r="3810" b="3810"/>
          <wp:docPr id="5" name="Picture 5" descr="Iowa DNR Logo" title="Iowa Department of Natural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NR Header for Fact sheet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956"/>
                  <a:stretch/>
                </pic:blipFill>
                <pic:spPr bwMode="auto">
                  <a:xfrm>
                    <a:off x="0" y="0"/>
                    <a:ext cx="4358640" cy="339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250"/>
    <w:multiLevelType w:val="hybridMultilevel"/>
    <w:tmpl w:val="81F2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3D18"/>
    <w:multiLevelType w:val="hybridMultilevel"/>
    <w:tmpl w:val="38C0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91FB3"/>
    <w:multiLevelType w:val="hybridMultilevel"/>
    <w:tmpl w:val="A9B4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A53CA"/>
    <w:multiLevelType w:val="hybridMultilevel"/>
    <w:tmpl w:val="5656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D3CA6"/>
    <w:multiLevelType w:val="hybridMultilevel"/>
    <w:tmpl w:val="B420C0EA"/>
    <w:lvl w:ilvl="0" w:tplc="614C2E4C">
      <w:start w:val="1"/>
      <w:numFmt w:val="bullet"/>
      <w:pStyle w:val="Bulleted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41366"/>
    <w:multiLevelType w:val="hybridMultilevel"/>
    <w:tmpl w:val="DA3E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21F56"/>
    <w:multiLevelType w:val="hybridMultilevel"/>
    <w:tmpl w:val="14E026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78"/>
    <w:rsid w:val="000527DA"/>
    <w:rsid w:val="000A1A78"/>
    <w:rsid w:val="000E387E"/>
    <w:rsid w:val="00150EB3"/>
    <w:rsid w:val="001847A2"/>
    <w:rsid w:val="001F0218"/>
    <w:rsid w:val="00264011"/>
    <w:rsid w:val="002648AD"/>
    <w:rsid w:val="00287404"/>
    <w:rsid w:val="00335594"/>
    <w:rsid w:val="00382C78"/>
    <w:rsid w:val="003A5F4A"/>
    <w:rsid w:val="004648A5"/>
    <w:rsid w:val="00465127"/>
    <w:rsid w:val="00483088"/>
    <w:rsid w:val="004E673A"/>
    <w:rsid w:val="005322A9"/>
    <w:rsid w:val="005471CE"/>
    <w:rsid w:val="0055456E"/>
    <w:rsid w:val="005C1DDE"/>
    <w:rsid w:val="006628B0"/>
    <w:rsid w:val="0067691F"/>
    <w:rsid w:val="006E1981"/>
    <w:rsid w:val="00732199"/>
    <w:rsid w:val="00756A8E"/>
    <w:rsid w:val="007921B5"/>
    <w:rsid w:val="00792DDA"/>
    <w:rsid w:val="007B1D29"/>
    <w:rsid w:val="007B77D7"/>
    <w:rsid w:val="008358CB"/>
    <w:rsid w:val="00851D4B"/>
    <w:rsid w:val="0086495B"/>
    <w:rsid w:val="008742DF"/>
    <w:rsid w:val="008807C2"/>
    <w:rsid w:val="008E501A"/>
    <w:rsid w:val="008F04D7"/>
    <w:rsid w:val="00905D7B"/>
    <w:rsid w:val="00947C03"/>
    <w:rsid w:val="00960914"/>
    <w:rsid w:val="009A21DB"/>
    <w:rsid w:val="009B76CD"/>
    <w:rsid w:val="00A3450E"/>
    <w:rsid w:val="00A51860"/>
    <w:rsid w:val="00A81217"/>
    <w:rsid w:val="00A86BFD"/>
    <w:rsid w:val="00A90FF1"/>
    <w:rsid w:val="00AC24C2"/>
    <w:rsid w:val="00AD5E60"/>
    <w:rsid w:val="00B14825"/>
    <w:rsid w:val="00B17AC4"/>
    <w:rsid w:val="00B31CC7"/>
    <w:rsid w:val="00B7636C"/>
    <w:rsid w:val="00CA774D"/>
    <w:rsid w:val="00CB0AF1"/>
    <w:rsid w:val="00CB742D"/>
    <w:rsid w:val="00DA2553"/>
    <w:rsid w:val="00DD593E"/>
    <w:rsid w:val="00DF079A"/>
    <w:rsid w:val="00ED51B0"/>
    <w:rsid w:val="00EE1D3F"/>
    <w:rsid w:val="00EE484B"/>
    <w:rsid w:val="00F0458D"/>
    <w:rsid w:val="00FC3B30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15592"/>
  <w15:chartTrackingRefBased/>
  <w15:docId w15:val="{A8920C80-0418-4903-8011-4AF9595B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color w:val="413C35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C78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2C78"/>
    <w:pPr>
      <w:keepNext/>
      <w:keepLines/>
      <w:spacing w:after="0"/>
      <w:jc w:val="center"/>
      <w:outlineLvl w:val="0"/>
    </w:pPr>
    <w:rPr>
      <w:rFonts w:ascii="Palatino Linotype" w:eastAsiaTheme="majorEastAsia" w:hAnsi="Palatino Linotype" w:cstheme="majorBidi"/>
      <w:b/>
      <w:smallCaps/>
      <w:color w:val="3A6E8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91F"/>
    <w:pPr>
      <w:keepNext/>
      <w:keepLines/>
      <w:spacing w:before="120" w:after="0" w:line="259" w:lineRule="auto"/>
      <w:outlineLvl w:val="1"/>
    </w:pPr>
    <w:rPr>
      <w:rFonts w:eastAsiaTheme="majorEastAsia" w:cstheme="majorBidi"/>
      <w:b/>
      <w:color w:val="6C793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553"/>
    <w:pPr>
      <w:keepNext/>
      <w:keepLines/>
      <w:spacing w:before="40" w:after="0" w:line="259" w:lineRule="auto"/>
      <w:outlineLvl w:val="2"/>
    </w:pPr>
    <w:rPr>
      <w:rFonts w:ascii="Palatino Linotype" w:eastAsiaTheme="majorEastAsia" w:hAnsi="Palatino Linotype" w:cstheme="majorBidi"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C78"/>
    <w:rPr>
      <w:rFonts w:ascii="Palatino Linotype" w:eastAsiaTheme="majorEastAsia" w:hAnsi="Palatino Linotype" w:cstheme="majorBidi"/>
      <w:b/>
      <w:smallCaps/>
      <w:color w:val="3A6E8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91F"/>
    <w:rPr>
      <w:rFonts w:eastAsiaTheme="majorEastAsia" w:cstheme="majorBidi"/>
      <w:b/>
      <w:color w:val="6C793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2553"/>
    <w:rPr>
      <w:rFonts w:ascii="Palatino Linotype" w:eastAsiaTheme="majorEastAsia" w:hAnsi="Palatino Linotype" w:cstheme="majorBidi"/>
      <w:smallCaps/>
      <w:color w:val="413C35"/>
      <w:sz w:val="24"/>
      <w:szCs w:val="24"/>
    </w:rPr>
  </w:style>
  <w:style w:type="paragraph" w:customStyle="1" w:styleId="BulletedList1">
    <w:name w:val="Bulleted List 1"/>
    <w:basedOn w:val="Normal"/>
    <w:link w:val="BulletedList1Char"/>
    <w:qFormat/>
    <w:rsid w:val="00DA2553"/>
    <w:pPr>
      <w:numPr>
        <w:numId w:val="3"/>
      </w:numPr>
      <w:spacing w:after="0" w:line="259" w:lineRule="auto"/>
    </w:pPr>
  </w:style>
  <w:style w:type="paragraph" w:customStyle="1" w:styleId="BulletedList2">
    <w:name w:val="Bulleted List 2"/>
    <w:basedOn w:val="BulletedList1"/>
    <w:link w:val="BulletedList2Char"/>
    <w:qFormat/>
    <w:rsid w:val="0067691F"/>
    <w:pPr>
      <w:spacing w:before="60"/>
      <w:ind w:left="360"/>
    </w:pPr>
  </w:style>
  <w:style w:type="character" w:customStyle="1" w:styleId="BulletedList1Char">
    <w:name w:val="Bulleted List 1 Char"/>
    <w:basedOn w:val="DefaultParagraphFont"/>
    <w:link w:val="BulletedList1"/>
    <w:rsid w:val="00DA2553"/>
    <w:rPr>
      <w:color w:val="413C35"/>
    </w:rPr>
  </w:style>
  <w:style w:type="table" w:styleId="TableGrid">
    <w:name w:val="Table Grid"/>
    <w:basedOn w:val="TableNormal"/>
    <w:uiPriority w:val="39"/>
    <w:rsid w:val="00DA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edList2Char">
    <w:name w:val="Bulleted List 2 Char"/>
    <w:basedOn w:val="BulletedList1Char"/>
    <w:link w:val="BulletedList2"/>
    <w:rsid w:val="0067691F"/>
    <w:rPr>
      <w:color w:val="413C35"/>
    </w:rPr>
  </w:style>
  <w:style w:type="paragraph" w:customStyle="1" w:styleId="TableHeading">
    <w:name w:val="Table Heading"/>
    <w:basedOn w:val="BulletedList2"/>
    <w:link w:val="TableHeadingChar"/>
    <w:qFormat/>
    <w:rsid w:val="00DA2553"/>
    <w:pPr>
      <w:numPr>
        <w:numId w:val="0"/>
      </w:numPr>
      <w:spacing w:after="60"/>
      <w:ind w:left="360" w:hanging="360"/>
    </w:pPr>
    <w:rPr>
      <w:b/>
    </w:rPr>
  </w:style>
  <w:style w:type="paragraph" w:customStyle="1" w:styleId="TableText">
    <w:name w:val="Table Text"/>
    <w:basedOn w:val="Normal"/>
    <w:link w:val="TableTextChar"/>
    <w:qFormat/>
    <w:rsid w:val="00DA2553"/>
    <w:pPr>
      <w:spacing w:after="0"/>
    </w:pPr>
    <w:rPr>
      <w:sz w:val="21"/>
    </w:rPr>
  </w:style>
  <w:style w:type="character" w:customStyle="1" w:styleId="TableHeadingChar">
    <w:name w:val="Table Heading Char"/>
    <w:basedOn w:val="BulletedList2Char"/>
    <w:link w:val="TableHeading"/>
    <w:rsid w:val="00DA2553"/>
    <w:rPr>
      <w:b/>
      <w:color w:val="413C35"/>
    </w:rPr>
  </w:style>
  <w:style w:type="character" w:customStyle="1" w:styleId="TableTextChar">
    <w:name w:val="Table Text Char"/>
    <w:basedOn w:val="BulletedList2Char"/>
    <w:link w:val="TableText"/>
    <w:rsid w:val="00DA2553"/>
    <w:rPr>
      <w:color w:val="413C35"/>
      <w:sz w:val="21"/>
    </w:rPr>
  </w:style>
  <w:style w:type="paragraph" w:styleId="Header">
    <w:name w:val="header"/>
    <w:basedOn w:val="Normal"/>
    <w:link w:val="HeaderChar"/>
    <w:uiPriority w:val="99"/>
    <w:unhideWhenUsed/>
    <w:rsid w:val="000E3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87E"/>
  </w:style>
  <w:style w:type="paragraph" w:styleId="Footer">
    <w:name w:val="footer"/>
    <w:basedOn w:val="Normal"/>
    <w:link w:val="FooterChar"/>
    <w:uiPriority w:val="99"/>
    <w:unhideWhenUsed/>
    <w:rsid w:val="000E3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7E"/>
  </w:style>
  <w:style w:type="paragraph" w:customStyle="1" w:styleId="DNRFooter">
    <w:name w:val="DNR Footer"/>
    <w:basedOn w:val="Footer"/>
    <w:link w:val="DNRFooterChar"/>
    <w:qFormat/>
    <w:rsid w:val="000E387E"/>
    <w:pPr>
      <w:jc w:val="center"/>
    </w:pPr>
    <w:rPr>
      <w:rFonts w:ascii="Palatino Linotype" w:hAnsi="Palatino Linotype"/>
      <w:color w:val="6C7933"/>
    </w:rPr>
  </w:style>
  <w:style w:type="character" w:customStyle="1" w:styleId="DNRFooterChar">
    <w:name w:val="DNR Footer Char"/>
    <w:basedOn w:val="FooterChar"/>
    <w:link w:val="DNRFooter"/>
    <w:rsid w:val="000E387E"/>
    <w:rPr>
      <w:rFonts w:ascii="Palatino Linotype" w:hAnsi="Palatino Linotype"/>
      <w:color w:val="6C7933"/>
    </w:rPr>
  </w:style>
  <w:style w:type="paragraph" w:styleId="ListParagraph">
    <w:name w:val="List Paragraph"/>
    <w:basedOn w:val="Normal"/>
    <w:uiPriority w:val="34"/>
    <w:qFormat/>
    <w:rsid w:val="008742DF"/>
    <w:pPr>
      <w:spacing w:line="259" w:lineRule="auto"/>
      <w:ind w:left="720"/>
      <w:contextualSpacing/>
    </w:pPr>
    <w:rPr>
      <w:rFonts w:asciiTheme="minorHAnsi" w:hAnsiTheme="minorHAnsi"/>
      <w:color w:val="auto"/>
    </w:rPr>
  </w:style>
  <w:style w:type="character" w:styleId="Hyperlink">
    <w:name w:val="Hyperlink"/>
    <w:basedOn w:val="DefaultParagraphFont"/>
    <w:uiPriority w:val="99"/>
    <w:unhideWhenUsed/>
    <w:rsid w:val="004E673A"/>
    <w:rPr>
      <w:rFonts w:ascii="Calibri" w:hAnsi="Calibri"/>
      <w:b w:val="0"/>
      <w:i w:val="0"/>
      <w:color w:val="3A6E8F"/>
      <w:sz w:val="22"/>
      <w:u w:val="single" w:color="3A6E8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358C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1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217"/>
    <w:rPr>
      <w:b/>
      <w:bCs/>
      <w:sz w:val="20"/>
      <w:szCs w:val="20"/>
    </w:rPr>
  </w:style>
  <w:style w:type="paragraph" w:customStyle="1" w:styleId="Style1">
    <w:name w:val="Style1"/>
    <w:basedOn w:val="BulletedList2"/>
    <w:link w:val="Style1Char"/>
    <w:qFormat/>
    <w:rsid w:val="008E501A"/>
  </w:style>
  <w:style w:type="character" w:styleId="PlaceholderText">
    <w:name w:val="Placeholder Text"/>
    <w:basedOn w:val="DefaultParagraphFont"/>
    <w:uiPriority w:val="99"/>
    <w:semiHidden/>
    <w:rsid w:val="00A51860"/>
    <w:rPr>
      <w:color w:val="808080"/>
    </w:rPr>
  </w:style>
  <w:style w:type="character" w:customStyle="1" w:styleId="Style1Char">
    <w:name w:val="Style1 Char"/>
    <w:basedOn w:val="BulletedList2Char"/>
    <w:link w:val="Style1"/>
    <w:rsid w:val="008E501A"/>
    <w:rPr>
      <w:color w:val="413C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asyair@dnr.iow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asyair@dnr.iow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owadnr.gov/Environmental-Protection/Air-Quality/Construction-Permits/Construction-Permitting-Material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Karen [DNR]</dc:creator>
  <cp:keywords/>
  <dc:description/>
  <cp:lastModifiedBy>Grimes, Karen [DNR]</cp:lastModifiedBy>
  <cp:revision>3</cp:revision>
  <dcterms:created xsi:type="dcterms:W3CDTF">2021-07-20T20:37:00Z</dcterms:created>
  <dcterms:modified xsi:type="dcterms:W3CDTF">2021-07-20T20:44:00Z</dcterms:modified>
</cp:coreProperties>
</file>